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92410" w14:textId="77777777" w:rsidR="008867D1" w:rsidRDefault="008867D1">
      <w:pPr>
        <w:pStyle w:val="Title"/>
      </w:pPr>
      <w:r>
        <w:t>Typical Specifications</w:t>
      </w:r>
    </w:p>
    <w:p w14:paraId="0B892C9E" w14:textId="77777777" w:rsidR="008867D1" w:rsidRDefault="008867D1">
      <w:pPr>
        <w:pStyle w:val="Title"/>
        <w:tabs>
          <w:tab w:val="right" w:pos="2520"/>
        </w:tabs>
        <w:ind w:left="2880" w:right="720" w:hanging="2880"/>
      </w:pPr>
    </w:p>
    <w:p w14:paraId="288162B8" w14:textId="70A24B4F" w:rsidR="008867D1" w:rsidRDefault="008867D1">
      <w:pPr>
        <w:ind w:left="2880" w:right="720" w:hanging="1170"/>
        <w:rPr>
          <w:b/>
          <w:bCs/>
        </w:rPr>
      </w:pPr>
      <w:r>
        <w:rPr>
          <w:b/>
          <w:bCs/>
          <w:sz w:val="24"/>
          <w:szCs w:val="24"/>
        </w:rPr>
        <w:t>Model</w:t>
      </w:r>
      <w:r>
        <w:rPr>
          <w:sz w:val="28"/>
          <w:szCs w:val="28"/>
        </w:rPr>
        <w:t>:</w:t>
      </w:r>
      <w:r>
        <w:rPr>
          <w:sz w:val="28"/>
          <w:szCs w:val="28"/>
        </w:rPr>
        <w:tab/>
      </w:r>
      <w:r w:rsidR="00B15199">
        <w:rPr>
          <w:b/>
          <w:bCs/>
          <w:sz w:val="28"/>
          <w:szCs w:val="28"/>
        </w:rPr>
        <w:t>MAC</w:t>
      </w:r>
      <w:r w:rsidR="001C026F">
        <w:rPr>
          <w:b/>
          <w:bCs/>
          <w:sz w:val="28"/>
          <w:szCs w:val="28"/>
        </w:rPr>
        <w:t>UV</w:t>
      </w:r>
    </w:p>
    <w:p w14:paraId="06B504F7" w14:textId="77777777" w:rsidR="008867D1" w:rsidRDefault="008867D1">
      <w:pPr>
        <w:tabs>
          <w:tab w:val="right" w:pos="2520"/>
        </w:tabs>
        <w:ind w:left="2880" w:right="720" w:hanging="2880"/>
      </w:pPr>
    </w:p>
    <w:p w14:paraId="698C1C38" w14:textId="77777777" w:rsidR="008867D1" w:rsidRDefault="008867D1">
      <w:pPr>
        <w:ind w:left="2880" w:right="720" w:hanging="1800"/>
        <w:rPr>
          <w:sz w:val="22"/>
          <w:szCs w:val="22"/>
        </w:rPr>
      </w:pPr>
      <w:r>
        <w:rPr>
          <w:b/>
          <w:bCs/>
          <w:sz w:val="24"/>
          <w:szCs w:val="24"/>
        </w:rPr>
        <w:t>Description:</w:t>
      </w:r>
      <w:r>
        <w:rPr>
          <w:sz w:val="22"/>
          <w:szCs w:val="22"/>
        </w:rPr>
        <w:t xml:space="preserve"> </w:t>
      </w:r>
      <w:r>
        <w:rPr>
          <w:sz w:val="22"/>
          <w:szCs w:val="22"/>
        </w:rPr>
        <w:tab/>
        <w:t xml:space="preserve">Fan shall be </w:t>
      </w:r>
      <w:r w:rsidR="00B15199">
        <w:rPr>
          <w:sz w:val="22"/>
          <w:szCs w:val="22"/>
        </w:rPr>
        <w:t>a portable air cleaner</w:t>
      </w:r>
      <w:r>
        <w:rPr>
          <w:sz w:val="22"/>
          <w:szCs w:val="22"/>
        </w:rPr>
        <w:t>.</w:t>
      </w:r>
    </w:p>
    <w:p w14:paraId="3F237BCB" w14:textId="77777777" w:rsidR="008867D1" w:rsidRDefault="008867D1">
      <w:pPr>
        <w:tabs>
          <w:tab w:val="right" w:pos="2520"/>
        </w:tabs>
        <w:ind w:left="2880" w:right="720" w:hanging="2880"/>
        <w:rPr>
          <w:sz w:val="22"/>
          <w:szCs w:val="22"/>
        </w:rPr>
      </w:pPr>
    </w:p>
    <w:p w14:paraId="4F50E05B" w14:textId="77777777" w:rsidR="008867D1" w:rsidRDefault="008867D1">
      <w:pPr>
        <w:ind w:left="2880" w:right="720" w:hanging="1980"/>
        <w:rPr>
          <w:sz w:val="22"/>
          <w:szCs w:val="22"/>
        </w:rPr>
      </w:pPr>
      <w:r>
        <w:rPr>
          <w:b/>
          <w:bCs/>
          <w:sz w:val="24"/>
          <w:szCs w:val="24"/>
        </w:rPr>
        <w:t>Certifications:</w:t>
      </w:r>
      <w:r>
        <w:rPr>
          <w:sz w:val="22"/>
          <w:szCs w:val="22"/>
        </w:rPr>
        <w:t xml:space="preserve"> </w:t>
      </w:r>
      <w:r>
        <w:rPr>
          <w:sz w:val="22"/>
          <w:szCs w:val="22"/>
        </w:rPr>
        <w:tab/>
        <w:t>Fan shall be manufactured at an ISO 9001 certified facility.</w:t>
      </w:r>
    </w:p>
    <w:p w14:paraId="6CBBD314" w14:textId="77777777" w:rsidR="008867D1" w:rsidRDefault="008867D1">
      <w:pPr>
        <w:tabs>
          <w:tab w:val="right" w:pos="2520"/>
        </w:tabs>
        <w:ind w:left="2880" w:right="720" w:hanging="2880"/>
        <w:rPr>
          <w:sz w:val="22"/>
          <w:szCs w:val="22"/>
        </w:rPr>
      </w:pPr>
    </w:p>
    <w:p w14:paraId="7C9DA62A" w14:textId="77777777" w:rsidR="008867D1" w:rsidRDefault="008867D1">
      <w:pPr>
        <w:ind w:left="2880" w:right="720" w:hanging="1980"/>
        <w:rPr>
          <w:sz w:val="22"/>
          <w:szCs w:val="22"/>
        </w:rPr>
      </w:pPr>
      <w:r>
        <w:rPr>
          <w:b/>
          <w:bCs/>
          <w:sz w:val="24"/>
          <w:szCs w:val="24"/>
        </w:rPr>
        <w:t>Construction:</w:t>
      </w:r>
      <w:r>
        <w:t xml:space="preserve"> </w:t>
      </w:r>
      <w:r>
        <w:tab/>
      </w:r>
      <w:r w:rsidR="006E6C54">
        <w:rPr>
          <w:sz w:val="22"/>
          <w:szCs w:val="22"/>
        </w:rPr>
        <w:t>F</w:t>
      </w:r>
      <w:r>
        <w:rPr>
          <w:sz w:val="22"/>
          <w:szCs w:val="22"/>
        </w:rPr>
        <w:t xml:space="preserve">an shall be of bolted construction utilizing corrosion resistant fasteners. Housing shall be minimum 18 gauge galvanized steel with integral </w:t>
      </w:r>
      <w:r w:rsidR="00740A57">
        <w:rPr>
          <w:sz w:val="22"/>
          <w:szCs w:val="22"/>
        </w:rPr>
        <w:t xml:space="preserve">inlet and outlet grills.  </w:t>
      </w:r>
      <w:r w:rsidR="002D33E0">
        <w:rPr>
          <w:sz w:val="22"/>
          <w:szCs w:val="22"/>
        </w:rPr>
        <w:t xml:space="preserve">Fan shall include swivel casters with brakes, handles and foam corner </w:t>
      </w:r>
      <w:r w:rsidR="005B0323">
        <w:rPr>
          <w:sz w:val="22"/>
          <w:szCs w:val="22"/>
        </w:rPr>
        <w:t>bumpers</w:t>
      </w:r>
      <w:r w:rsidR="002D33E0">
        <w:rPr>
          <w:sz w:val="22"/>
          <w:szCs w:val="22"/>
        </w:rPr>
        <w:t>.</w:t>
      </w:r>
      <w:r w:rsidR="00115008">
        <w:rPr>
          <w:sz w:val="22"/>
          <w:szCs w:val="22"/>
        </w:rPr>
        <w:t xml:space="preserve">  Fan shall be provided with ergonomic knobs for toolless filter changes. </w:t>
      </w:r>
      <w:r>
        <w:rPr>
          <w:sz w:val="22"/>
          <w:szCs w:val="22"/>
        </w:rPr>
        <w:t xml:space="preserve"> Unit shall bear an engraved aluminum nameplate.</w:t>
      </w:r>
      <w:r w:rsidR="00740A57">
        <w:rPr>
          <w:sz w:val="22"/>
          <w:szCs w:val="22"/>
        </w:rPr>
        <w:t xml:space="preserve">  </w:t>
      </w:r>
      <w:r>
        <w:rPr>
          <w:sz w:val="22"/>
          <w:szCs w:val="22"/>
        </w:rPr>
        <w:t>Unit shall be shipped in ISTA certified transit tested packaging.</w:t>
      </w:r>
    </w:p>
    <w:p w14:paraId="46FC9BDC" w14:textId="77777777" w:rsidR="002D33E0" w:rsidRDefault="002D33E0">
      <w:pPr>
        <w:ind w:left="2880" w:right="720" w:hanging="1980"/>
        <w:rPr>
          <w:sz w:val="22"/>
          <w:szCs w:val="22"/>
        </w:rPr>
      </w:pPr>
    </w:p>
    <w:p w14:paraId="63F41179" w14:textId="7E18AEFF" w:rsidR="002D33E0" w:rsidRDefault="006179AC" w:rsidP="002D33E0">
      <w:pPr>
        <w:ind w:left="2880" w:right="720" w:hanging="1170"/>
        <w:rPr>
          <w:sz w:val="22"/>
          <w:szCs w:val="22"/>
        </w:rPr>
      </w:pPr>
      <w:r>
        <w:rPr>
          <w:b/>
          <w:bCs/>
          <w:sz w:val="24"/>
          <w:szCs w:val="24"/>
        </w:rPr>
        <w:t>Filter</w:t>
      </w:r>
      <w:r w:rsidR="002D33E0">
        <w:rPr>
          <w:b/>
          <w:bCs/>
          <w:sz w:val="24"/>
          <w:szCs w:val="24"/>
        </w:rPr>
        <w:t>:</w:t>
      </w:r>
      <w:r w:rsidR="002D33E0">
        <w:rPr>
          <w:sz w:val="22"/>
          <w:szCs w:val="22"/>
        </w:rPr>
        <w:t xml:space="preserve"> </w:t>
      </w:r>
      <w:r w:rsidR="002D33E0">
        <w:rPr>
          <w:sz w:val="22"/>
          <w:szCs w:val="22"/>
        </w:rPr>
        <w:tab/>
      </w:r>
      <w:r>
        <w:rPr>
          <w:sz w:val="22"/>
          <w:szCs w:val="22"/>
        </w:rPr>
        <w:t>Filter</w:t>
      </w:r>
      <w:r w:rsidR="00AE7E78">
        <w:rPr>
          <w:sz w:val="22"/>
          <w:szCs w:val="22"/>
        </w:rPr>
        <w:t>s shall include a pre-filter and HEPA filter. Pre-filter shall be a 24”x24” MERV 8 filter with a thickness of 1”. HEPA filter shall be a 24”x24” filter with a thickness of 12” and a minimum 99.97% efficiency rating.</w:t>
      </w:r>
      <w:r w:rsidR="00115008">
        <w:rPr>
          <w:sz w:val="22"/>
          <w:szCs w:val="22"/>
        </w:rPr>
        <w:t xml:space="preserve"> </w:t>
      </w:r>
    </w:p>
    <w:p w14:paraId="13FE64E6" w14:textId="77777777" w:rsidR="00806A0B" w:rsidRDefault="00806A0B" w:rsidP="002D33E0">
      <w:pPr>
        <w:ind w:left="2880" w:right="720" w:hanging="1170"/>
        <w:rPr>
          <w:sz w:val="22"/>
          <w:szCs w:val="22"/>
        </w:rPr>
      </w:pPr>
    </w:p>
    <w:p w14:paraId="4194274B" w14:textId="7AB606C6" w:rsidR="00806A0B" w:rsidRDefault="00806A0B" w:rsidP="00806A0B">
      <w:pPr>
        <w:ind w:left="2880" w:right="720" w:hanging="1695"/>
        <w:rPr>
          <w:sz w:val="22"/>
          <w:szCs w:val="22"/>
        </w:rPr>
      </w:pPr>
      <w:r>
        <w:rPr>
          <w:b/>
          <w:bCs/>
          <w:sz w:val="24"/>
          <w:szCs w:val="24"/>
        </w:rPr>
        <w:t>UV Lamps:</w:t>
      </w:r>
      <w:r>
        <w:rPr>
          <w:b/>
          <w:bCs/>
          <w:sz w:val="24"/>
          <w:szCs w:val="24"/>
        </w:rPr>
        <w:tab/>
      </w:r>
      <w:r>
        <w:rPr>
          <w:sz w:val="24"/>
          <w:szCs w:val="24"/>
        </w:rPr>
        <w:t xml:space="preserve">Fan shall include multiple UVC lamps. </w:t>
      </w:r>
      <w:r>
        <w:rPr>
          <w:sz w:val="22"/>
          <w:szCs w:val="22"/>
        </w:rPr>
        <w:t>Lamps shall be UVC germicidal lamps using short wave radiation with a peak at 253.7 nm for disinfection purposes. Unit shall be pre-wired to main power switch with quick-disconnect plug. Electrical access door shall be fitted with a safety interlock switch.</w:t>
      </w:r>
    </w:p>
    <w:p w14:paraId="254F44E5" w14:textId="77777777" w:rsidR="008867D1" w:rsidRDefault="008867D1">
      <w:pPr>
        <w:tabs>
          <w:tab w:val="right" w:pos="2520"/>
        </w:tabs>
        <w:ind w:left="2880" w:right="720" w:hanging="2880"/>
        <w:rPr>
          <w:sz w:val="22"/>
          <w:szCs w:val="22"/>
        </w:rPr>
      </w:pPr>
    </w:p>
    <w:p w14:paraId="6D12DB48" w14:textId="77777777" w:rsidR="006E6C54" w:rsidRPr="006E6C54" w:rsidRDefault="008867D1" w:rsidP="006E6C54">
      <w:pPr>
        <w:autoSpaceDE/>
        <w:autoSpaceDN/>
        <w:ind w:left="2880" w:hanging="1170"/>
        <w:rPr>
          <w:color w:val="000000"/>
          <w:sz w:val="22"/>
          <w:szCs w:val="22"/>
        </w:rPr>
      </w:pPr>
      <w:r>
        <w:rPr>
          <w:b/>
          <w:bCs/>
          <w:sz w:val="24"/>
          <w:szCs w:val="24"/>
        </w:rPr>
        <w:t>Wheel:</w:t>
      </w:r>
      <w:r>
        <w:rPr>
          <w:sz w:val="22"/>
          <w:szCs w:val="22"/>
        </w:rPr>
        <w:t xml:space="preserve"> </w:t>
      </w:r>
      <w:r>
        <w:rPr>
          <w:sz w:val="22"/>
          <w:szCs w:val="22"/>
        </w:rPr>
        <w:tab/>
      </w:r>
      <w:r w:rsidR="006E6C54" w:rsidRPr="006E6C54">
        <w:rPr>
          <w:color w:val="000000"/>
          <w:sz w:val="22"/>
          <w:szCs w:val="22"/>
        </w:rPr>
        <w:t xml:space="preserve">Wheel shall be 100% aluminum, non-overloading, centrifugal backward inclined, flat blade type.  Wheel shall include a precision machined cast aluminum hub. Wheel hub shall be securely attached to the fan shaft. Wheel shall utilize an aerodynamic aluminum inlet cone to provide maximum performance and efficiency. Wheel shall be balanced in accordance with </w:t>
      </w:r>
      <w:r w:rsidR="002073FF">
        <w:rPr>
          <w:color w:val="000000"/>
          <w:sz w:val="22"/>
          <w:szCs w:val="22"/>
        </w:rPr>
        <w:t>ANSI/</w:t>
      </w:r>
      <w:r w:rsidR="006E6C54" w:rsidRPr="006E6C54">
        <w:rPr>
          <w:color w:val="000000"/>
          <w:sz w:val="22"/>
          <w:szCs w:val="22"/>
        </w:rPr>
        <w:t>AMCA Standard 204-</w:t>
      </w:r>
      <w:r w:rsidR="002073FF">
        <w:rPr>
          <w:color w:val="000000"/>
          <w:sz w:val="22"/>
          <w:szCs w:val="22"/>
        </w:rPr>
        <w:t>2</w:t>
      </w:r>
      <w:r w:rsidR="006E6C54" w:rsidRPr="006E6C54">
        <w:rPr>
          <w:color w:val="000000"/>
          <w:sz w:val="22"/>
          <w:szCs w:val="22"/>
        </w:rPr>
        <w:t>0, Balance Quality and Vibration Levels for Fans.</w:t>
      </w:r>
    </w:p>
    <w:p w14:paraId="07734E0C" w14:textId="77777777" w:rsidR="005B0323" w:rsidRDefault="005B0323">
      <w:pPr>
        <w:ind w:left="2880" w:right="720" w:hanging="1170"/>
        <w:rPr>
          <w:sz w:val="22"/>
          <w:szCs w:val="22"/>
        </w:rPr>
      </w:pPr>
    </w:p>
    <w:p w14:paraId="6D85E39F" w14:textId="77777777" w:rsidR="005B0323" w:rsidRDefault="005B0323" w:rsidP="005B0323">
      <w:pPr>
        <w:widowControl w:val="0"/>
        <w:tabs>
          <w:tab w:val="left" w:pos="-1080"/>
          <w:tab w:val="left" w:pos="-720"/>
          <w:tab w:val="left" w:pos="0"/>
          <w:tab w:val="left" w:pos="720"/>
          <w:tab w:val="left" w:pos="2880"/>
        </w:tabs>
        <w:ind w:left="2880" w:hanging="1440"/>
        <w:rPr>
          <w:sz w:val="22"/>
        </w:rPr>
      </w:pPr>
      <w:r>
        <w:rPr>
          <w:b/>
          <w:sz w:val="26"/>
        </w:rPr>
        <w:t>Coating:</w:t>
      </w:r>
      <w:r>
        <w:rPr>
          <w:b/>
          <w:sz w:val="28"/>
        </w:rPr>
        <w:tab/>
      </w:r>
      <w:r w:rsidR="006179AC">
        <w:rPr>
          <w:sz w:val="22"/>
        </w:rPr>
        <w:t>Exterior steel</w:t>
      </w:r>
      <w:r>
        <w:rPr>
          <w:sz w:val="22"/>
        </w:rPr>
        <w:t xml:space="preserve"> fan components shall be Lorenized</w:t>
      </w:r>
      <w:r>
        <w:rPr>
          <w:sz w:val="22"/>
          <w:vertAlign w:val="superscript"/>
        </w:rPr>
        <w:t>TM</w:t>
      </w:r>
      <w:r w:rsidR="002073FF">
        <w:rPr>
          <w:sz w:val="22"/>
          <w:vertAlign w:val="superscript"/>
        </w:rPr>
        <w:t xml:space="preserve">  </w:t>
      </w:r>
      <w:r w:rsidR="002073FF">
        <w:rPr>
          <w:sz w:val="22"/>
        </w:rPr>
        <w:t>Blizzard White</w:t>
      </w:r>
      <w:r>
        <w:rPr>
          <w:sz w:val="22"/>
        </w:rPr>
        <w:t xml:space="preserve"> with an electrostatically applied, baked polyester powder coating.  Each component shall be subject to a five stage environmentally friendly wash system, followed by a minimum 2 mil thick baked powder finish.  Paint must exceed 1,000 hour salt spray under ASTM B117 test method.</w:t>
      </w:r>
    </w:p>
    <w:p w14:paraId="447A2C9E" w14:textId="77777777" w:rsidR="002D33E0" w:rsidRDefault="002D33E0" w:rsidP="005B0323">
      <w:pPr>
        <w:widowControl w:val="0"/>
        <w:tabs>
          <w:tab w:val="left" w:pos="-1080"/>
          <w:tab w:val="left" w:pos="-720"/>
          <w:tab w:val="left" w:pos="0"/>
          <w:tab w:val="left" w:pos="720"/>
          <w:tab w:val="left" w:pos="2880"/>
        </w:tabs>
        <w:ind w:left="2880" w:hanging="1440"/>
        <w:rPr>
          <w:sz w:val="22"/>
        </w:rPr>
      </w:pPr>
    </w:p>
    <w:p w14:paraId="1E0E8BEE" w14:textId="77777777" w:rsidR="002D33E0" w:rsidRPr="002D33E0" w:rsidRDefault="002D33E0" w:rsidP="002D33E0">
      <w:pPr>
        <w:ind w:left="2880" w:hanging="1530"/>
        <w:rPr>
          <w:sz w:val="22"/>
          <w:szCs w:val="22"/>
        </w:rPr>
      </w:pPr>
      <w:r>
        <w:rPr>
          <w:b/>
          <w:bCs/>
          <w:sz w:val="24"/>
          <w:szCs w:val="24"/>
        </w:rPr>
        <w:t>Electrical:</w:t>
      </w:r>
      <w:r>
        <w:rPr>
          <w:sz w:val="24"/>
          <w:szCs w:val="24"/>
        </w:rPr>
        <w:tab/>
      </w:r>
      <w:r w:rsidRPr="002D33E0">
        <w:rPr>
          <w:sz w:val="22"/>
          <w:szCs w:val="22"/>
        </w:rPr>
        <w:t xml:space="preserve">Fan shall be provided with </w:t>
      </w:r>
      <w:r>
        <w:rPr>
          <w:sz w:val="22"/>
          <w:szCs w:val="22"/>
        </w:rPr>
        <w:t xml:space="preserve">115 volt </w:t>
      </w:r>
      <w:r w:rsidRPr="002D33E0">
        <w:rPr>
          <w:sz w:val="22"/>
          <w:szCs w:val="22"/>
        </w:rPr>
        <w:t>pre-wired 9 f</w:t>
      </w:r>
      <w:r w:rsidR="002073FF">
        <w:rPr>
          <w:sz w:val="22"/>
          <w:szCs w:val="22"/>
        </w:rPr>
        <w:t>oo</w:t>
      </w:r>
      <w:r w:rsidRPr="002D33E0">
        <w:rPr>
          <w:sz w:val="22"/>
          <w:szCs w:val="22"/>
        </w:rPr>
        <w:t>t cord</w:t>
      </w:r>
      <w:r w:rsidR="00154C11">
        <w:rPr>
          <w:sz w:val="22"/>
          <w:szCs w:val="22"/>
        </w:rPr>
        <w:t xml:space="preserve"> with NEMA 5-15 plug</w:t>
      </w:r>
      <w:r w:rsidRPr="002D33E0">
        <w:rPr>
          <w:sz w:val="22"/>
          <w:szCs w:val="22"/>
        </w:rPr>
        <w:t>, illuminated pre-wired power switch and hour meter.</w:t>
      </w:r>
      <w:r w:rsidR="00115008">
        <w:rPr>
          <w:sz w:val="22"/>
          <w:szCs w:val="22"/>
        </w:rPr>
        <w:t xml:space="preserve"> </w:t>
      </w:r>
      <w:r w:rsidR="00154C11">
        <w:rPr>
          <w:sz w:val="22"/>
          <w:szCs w:val="22"/>
        </w:rPr>
        <w:t>Fan shall be f</w:t>
      </w:r>
      <w:r w:rsidR="00115008">
        <w:rPr>
          <w:sz w:val="22"/>
          <w:szCs w:val="22"/>
        </w:rPr>
        <w:t xml:space="preserve">urnished with collapsible cord storage. </w:t>
      </w:r>
    </w:p>
    <w:p w14:paraId="2F1AFDD5" w14:textId="77777777" w:rsidR="002D33E0" w:rsidRDefault="002D33E0" w:rsidP="00B15199">
      <w:pPr>
        <w:ind w:left="2880" w:right="720" w:hanging="1170"/>
        <w:rPr>
          <w:b/>
          <w:bCs/>
          <w:sz w:val="24"/>
          <w:szCs w:val="24"/>
        </w:rPr>
      </w:pPr>
    </w:p>
    <w:p w14:paraId="39889C16" w14:textId="395F71EE" w:rsidR="00D1220E" w:rsidRDefault="00D1220E" w:rsidP="00B15199">
      <w:pPr>
        <w:ind w:left="2880" w:right="720" w:hanging="1170"/>
        <w:rPr>
          <w:sz w:val="22"/>
          <w:szCs w:val="22"/>
        </w:rPr>
      </w:pPr>
      <w:r>
        <w:rPr>
          <w:b/>
          <w:bCs/>
          <w:sz w:val="24"/>
          <w:szCs w:val="24"/>
        </w:rPr>
        <w:t>Motor:</w:t>
      </w:r>
      <w:r>
        <w:rPr>
          <w:sz w:val="24"/>
          <w:szCs w:val="24"/>
        </w:rPr>
        <w:tab/>
      </w:r>
      <w:r>
        <w:rPr>
          <w:sz w:val="22"/>
          <w:szCs w:val="22"/>
        </w:rPr>
        <w:t>Motor shall be a</w:t>
      </w:r>
      <w:r w:rsidR="002D33E0">
        <w:rPr>
          <w:sz w:val="22"/>
          <w:szCs w:val="22"/>
        </w:rPr>
        <w:t xml:space="preserve"> </w:t>
      </w:r>
      <w:r w:rsidR="00B72AC6">
        <w:rPr>
          <w:sz w:val="22"/>
          <w:szCs w:val="22"/>
        </w:rPr>
        <w:t>7/8</w:t>
      </w:r>
      <w:r w:rsidR="002D33E0">
        <w:rPr>
          <w:sz w:val="22"/>
          <w:szCs w:val="22"/>
        </w:rPr>
        <w:t xml:space="preserve"> HP, 115 volt</w:t>
      </w:r>
      <w:r>
        <w:rPr>
          <w:sz w:val="22"/>
          <w:szCs w:val="22"/>
        </w:rPr>
        <w:t xml:space="preserve"> electronically commutated motor rated for continuous duty and furnished with </w:t>
      </w:r>
      <w:r w:rsidR="00AE7E78">
        <w:rPr>
          <w:sz w:val="22"/>
          <w:szCs w:val="22"/>
        </w:rPr>
        <w:t>externally</w:t>
      </w:r>
      <w:r>
        <w:rPr>
          <w:sz w:val="22"/>
          <w:szCs w:val="22"/>
        </w:rPr>
        <w:t xml:space="preserve"> mounted potentiometer speed controller.</w:t>
      </w:r>
    </w:p>
    <w:p w14:paraId="48D8CB50" w14:textId="77777777" w:rsidR="008867D1" w:rsidRDefault="008867D1" w:rsidP="00806A0B">
      <w:pPr>
        <w:tabs>
          <w:tab w:val="right" w:pos="2520"/>
        </w:tabs>
        <w:ind w:right="720"/>
        <w:rPr>
          <w:sz w:val="22"/>
          <w:szCs w:val="22"/>
        </w:rPr>
      </w:pPr>
    </w:p>
    <w:p w14:paraId="3FFC954D" w14:textId="6283AF14" w:rsidR="008867D1" w:rsidRDefault="008867D1">
      <w:pPr>
        <w:ind w:left="2880" w:right="720" w:hanging="1440"/>
        <w:rPr>
          <w:sz w:val="22"/>
          <w:szCs w:val="22"/>
        </w:rPr>
      </w:pPr>
      <w:r>
        <w:rPr>
          <w:b/>
          <w:bCs/>
          <w:sz w:val="24"/>
          <w:szCs w:val="24"/>
        </w:rPr>
        <w:t>Product:</w:t>
      </w:r>
      <w:r>
        <w:rPr>
          <w:sz w:val="22"/>
          <w:szCs w:val="22"/>
        </w:rPr>
        <w:tab/>
        <w:t xml:space="preserve">Fan shall be model </w:t>
      </w:r>
      <w:r w:rsidR="00B15199">
        <w:rPr>
          <w:sz w:val="22"/>
          <w:szCs w:val="22"/>
        </w:rPr>
        <w:t>MAC</w:t>
      </w:r>
      <w:r w:rsidR="001C026F">
        <w:rPr>
          <w:sz w:val="22"/>
          <w:szCs w:val="22"/>
        </w:rPr>
        <w:t>UV</w:t>
      </w:r>
      <w:r>
        <w:rPr>
          <w:sz w:val="22"/>
          <w:szCs w:val="22"/>
        </w:rPr>
        <w:t xml:space="preserve"> as manufactured by </w:t>
      </w:r>
    </w:p>
    <w:p w14:paraId="57F891A0" w14:textId="77777777" w:rsidR="008867D1" w:rsidRDefault="008867D1">
      <w:pPr>
        <w:ind w:left="2880" w:right="720"/>
        <w:rPr>
          <w:sz w:val="22"/>
          <w:szCs w:val="22"/>
        </w:rPr>
      </w:pPr>
      <w:r>
        <w:rPr>
          <w:sz w:val="22"/>
          <w:szCs w:val="22"/>
        </w:rPr>
        <w:t>Loren Cook Company of Springfield, Missouri.</w:t>
      </w:r>
    </w:p>
    <w:p w14:paraId="75F77B1E" w14:textId="77777777" w:rsidR="008867D1" w:rsidRDefault="008867D1">
      <w:pPr>
        <w:ind w:left="2880" w:right="720"/>
        <w:rPr>
          <w:sz w:val="22"/>
          <w:szCs w:val="22"/>
        </w:rPr>
      </w:pPr>
    </w:p>
    <w:p w14:paraId="323B1F7E" w14:textId="77777777" w:rsidR="008867D1" w:rsidRDefault="008867D1">
      <w:pPr>
        <w:ind w:left="2880" w:right="720"/>
        <w:rPr>
          <w:sz w:val="22"/>
          <w:szCs w:val="22"/>
        </w:rPr>
      </w:pPr>
    </w:p>
    <w:p w14:paraId="2133E657" w14:textId="29FFC20B" w:rsidR="008867D1" w:rsidRDefault="00740A57">
      <w:pPr>
        <w:ind w:left="2880" w:right="1440"/>
        <w:jc w:val="right"/>
        <w:rPr>
          <w:sz w:val="16"/>
          <w:szCs w:val="16"/>
        </w:rPr>
      </w:pPr>
      <w:r>
        <w:rPr>
          <w:sz w:val="16"/>
          <w:szCs w:val="16"/>
        </w:rPr>
        <w:t>1</w:t>
      </w:r>
      <w:r w:rsidR="00806A0B">
        <w:rPr>
          <w:sz w:val="16"/>
          <w:szCs w:val="16"/>
        </w:rPr>
        <w:t>2</w:t>
      </w:r>
      <w:r>
        <w:rPr>
          <w:sz w:val="16"/>
          <w:szCs w:val="16"/>
        </w:rPr>
        <w:t>/</w:t>
      </w:r>
      <w:r w:rsidR="00806A0B">
        <w:rPr>
          <w:sz w:val="16"/>
          <w:szCs w:val="16"/>
        </w:rPr>
        <w:t>15</w:t>
      </w:r>
      <w:r>
        <w:rPr>
          <w:sz w:val="16"/>
          <w:szCs w:val="16"/>
        </w:rPr>
        <w:t>/20</w:t>
      </w:r>
    </w:p>
    <w:sectPr w:rsidR="008867D1" w:rsidSect="00DC662E">
      <w:footerReference w:type="default" r:id="rId6"/>
      <w:pgSz w:w="12240" w:h="15840"/>
      <w:pgMar w:top="1080" w:right="720" w:bottom="432" w:left="5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4AAB" w14:textId="77777777" w:rsidR="00494023" w:rsidRDefault="00494023">
      <w:r>
        <w:separator/>
      </w:r>
    </w:p>
  </w:endnote>
  <w:endnote w:type="continuationSeparator" w:id="0">
    <w:p w14:paraId="126FA834" w14:textId="77777777" w:rsidR="00494023" w:rsidRDefault="0049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154E" w14:textId="77777777" w:rsidR="008867D1" w:rsidRDefault="008867D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8489B" w14:textId="77777777" w:rsidR="00494023" w:rsidRDefault="00494023">
      <w:r>
        <w:separator/>
      </w:r>
    </w:p>
  </w:footnote>
  <w:footnote w:type="continuationSeparator" w:id="0">
    <w:p w14:paraId="25ED5AF9" w14:textId="77777777" w:rsidR="00494023" w:rsidRDefault="00494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67D1"/>
    <w:rsid w:val="00115008"/>
    <w:rsid w:val="00154C11"/>
    <w:rsid w:val="001A5B79"/>
    <w:rsid w:val="001C026F"/>
    <w:rsid w:val="002073FF"/>
    <w:rsid w:val="002D33E0"/>
    <w:rsid w:val="00332656"/>
    <w:rsid w:val="00494023"/>
    <w:rsid w:val="004B536D"/>
    <w:rsid w:val="005B0323"/>
    <w:rsid w:val="006179AC"/>
    <w:rsid w:val="006E6C54"/>
    <w:rsid w:val="00740A57"/>
    <w:rsid w:val="00806A0B"/>
    <w:rsid w:val="008867D1"/>
    <w:rsid w:val="00AE7E78"/>
    <w:rsid w:val="00B15199"/>
    <w:rsid w:val="00B46923"/>
    <w:rsid w:val="00B72AC6"/>
    <w:rsid w:val="00C05A04"/>
    <w:rsid w:val="00C4639E"/>
    <w:rsid w:val="00D1220E"/>
    <w:rsid w:val="00DC662E"/>
    <w:rsid w:val="00E8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66DBB"/>
  <w14:defaultImageDpi w14:val="0"/>
  <w15:docId w15:val="{31DD9CE0-2EF2-42B6-91A2-7A60A7E1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paragraph" w:styleId="Title">
    <w:name w:val="Title"/>
    <w:basedOn w:val="Normal"/>
    <w:link w:val="TitleChar"/>
    <w:uiPriority w:val="99"/>
    <w:qFormat/>
    <w:pPr>
      <w:jc w:val="center"/>
    </w:pPr>
    <w:rPr>
      <w:b/>
      <w:bCs/>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pPr>
      <w:tabs>
        <w:tab w:val="right" w:pos="2520"/>
      </w:tabs>
      <w:ind w:left="2880" w:hanging="2880"/>
    </w:pPr>
    <w:rPr>
      <w:sz w:val="22"/>
      <w:szCs w:val="22"/>
    </w:rPr>
  </w:style>
  <w:style w:type="character" w:customStyle="1" w:styleId="BodyText2Char">
    <w:name w:val="Body Text 2 Char"/>
    <w:basedOn w:val="DefaultParagraphFont"/>
    <w:link w:val="BodyText2"/>
    <w:uiPriority w:val="99"/>
    <w:semiHidden/>
    <w:locke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336592">
      <w:marLeft w:val="0"/>
      <w:marRight w:val="0"/>
      <w:marTop w:val="0"/>
      <w:marBottom w:val="0"/>
      <w:divBdr>
        <w:top w:val="none" w:sz="0" w:space="0" w:color="auto"/>
        <w:left w:val="none" w:sz="0" w:space="0" w:color="auto"/>
        <w:bottom w:val="none" w:sz="0" w:space="0" w:color="auto"/>
        <w:right w:val="none" w:sz="0" w:space="0" w:color="auto"/>
      </w:divBdr>
    </w:div>
    <w:div w:id="368336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1</Pages>
  <Words>363</Words>
  <Characters>2071</Characters>
  <Application>Microsoft Office Word</Application>
  <DocSecurity>0</DocSecurity>
  <Lines>17</Lines>
  <Paragraphs>4</Paragraphs>
  <ScaleCrop>false</ScaleCrop>
  <Company>Loren Cook Company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Typical Specification</dc:title>
  <dc:subject/>
  <dc:creator>George Georgiades</dc:creator>
  <cp:keywords/>
  <dc:description/>
  <cp:lastModifiedBy>Bill Hohulin</cp:lastModifiedBy>
  <cp:revision>5</cp:revision>
  <cp:lastPrinted>2020-12-15T16:29:00Z</cp:lastPrinted>
  <dcterms:created xsi:type="dcterms:W3CDTF">2020-12-15T16:04:00Z</dcterms:created>
  <dcterms:modified xsi:type="dcterms:W3CDTF">2020-12-21T17:29:00Z</dcterms:modified>
</cp:coreProperties>
</file>